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1" w:rightFromText="181" w:vertAnchor="page" w:horzAnchor="margin" w:tblpY="3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7B58EE" w:rsidRPr="004D7CAC" w:rsidTr="007B58EE">
        <w:trPr>
          <w:trHeight w:val="1701"/>
        </w:trPr>
        <w:tc>
          <w:tcPr>
            <w:tcW w:w="9212" w:type="dxa"/>
          </w:tcPr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 w:rsidRPr="004D7CAC">
              <w:rPr>
                <w:noProof/>
                <w:lang w:eastAsia="uk-UA"/>
              </w:rPr>
              <w:drawing>
                <wp:inline distT="0" distB="0" distL="0" distR="0" wp14:anchorId="4321307F" wp14:editId="6B4E5FFC">
                  <wp:extent cx="432360" cy="61164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60" cy="611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:rsidR="007B58EE" w:rsidRDefault="007B58EE" w:rsidP="007B58EE">
            <w:pPr>
              <w:pStyle w:val="a7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:rsidR="007B58EE" w:rsidRPr="004D7CAC" w:rsidRDefault="007B58EE" w:rsidP="007B5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97"/>
              <w:gridCol w:w="3030"/>
              <w:gridCol w:w="2969"/>
            </w:tblGrid>
            <w:tr w:rsidR="007B58EE" w:rsidTr="004B67BA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B58EE" w:rsidRPr="00162BE6" w:rsidRDefault="00162BE6" w:rsidP="002F5DDD">
                  <w:pPr>
                    <w:framePr w:hSpace="181" w:wrap="around" w:vAnchor="page" w:hAnchor="margin" w:y="313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val="uk-UA"/>
                    </w:rPr>
                    <w:t>17.02.2026</w:t>
                  </w:r>
                </w:p>
              </w:tc>
              <w:tc>
                <w:tcPr>
                  <w:tcW w:w="3134" w:type="dxa"/>
                </w:tcPr>
                <w:p w:rsidR="007B58EE" w:rsidRDefault="007B58EE" w:rsidP="002F5DDD">
                  <w:pPr>
                    <w:framePr w:hSpace="181" w:wrap="around" w:vAnchor="page" w:hAnchor="margin" w:y="31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Шептицький</w:t>
                  </w:r>
                  <w:proofErr w:type="spellEnd"/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B58EE" w:rsidRDefault="007B58EE" w:rsidP="002F5DDD">
                  <w:pPr>
                    <w:framePr w:hSpace="181" w:wrap="around" w:vAnchor="page" w:hAnchor="margin" w:y="313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№_</w:t>
                  </w:r>
                  <w:r w:rsidR="00162BE6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val="uk-UA"/>
                    </w:rPr>
                    <w:t>1</w:t>
                  </w:r>
                  <w:r w:rsidR="002F5DD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val="uk-UA"/>
                    </w:rPr>
                    <w:t>7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7B58EE" w:rsidRPr="004D7CAC" w:rsidRDefault="007B58EE" w:rsidP="007B58EE">
            <w:pPr>
              <w:jc w:val="center"/>
            </w:pPr>
          </w:p>
        </w:tc>
      </w:tr>
    </w:tbl>
    <w:p w:rsidR="00327DFF" w:rsidRDefault="00327DFF" w:rsidP="008A3B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53"/>
      </w:tblGrid>
      <w:tr w:rsidR="00994482" w:rsidRPr="002F5DDD" w:rsidTr="003E2D97">
        <w:trPr>
          <w:trHeight w:val="299"/>
        </w:trPr>
        <w:tc>
          <w:tcPr>
            <w:tcW w:w="4253" w:type="dxa"/>
            <w:vMerge w:val="restart"/>
          </w:tcPr>
          <w:p w:rsidR="00994482" w:rsidRPr="00994482" w:rsidRDefault="00D00B0F" w:rsidP="00AD0CB1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Про затвердження Порядків</w:t>
            </w:r>
            <w:r w:rsidR="009944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="00AD0CB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з </w:t>
            </w:r>
            <w:r w:rsidR="00411063" w:rsidRPr="004110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питан</w:t>
            </w:r>
            <w:r w:rsidR="00AD0CB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ь</w:t>
            </w:r>
            <w:r w:rsidR="00411063" w:rsidRPr="004110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управління публічними інвестиціями</w:t>
            </w:r>
            <w:r w:rsidR="00554B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="009944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Шептицької </w:t>
            </w:r>
            <w:r w:rsidR="00994482"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міської</w:t>
            </w:r>
            <w:r w:rsidR="009944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="00994482"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територіальної</w:t>
            </w:r>
            <w:r w:rsidR="009944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  <w:r w:rsidR="00994482" w:rsidRPr="00D62E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громади</w:t>
            </w:r>
            <w:r w:rsidR="0099448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</w:t>
            </w:r>
          </w:p>
        </w:tc>
      </w:tr>
      <w:tr w:rsidR="00994482" w:rsidRPr="002F5DDD" w:rsidTr="003E2D97">
        <w:trPr>
          <w:trHeight w:val="317"/>
        </w:trPr>
        <w:tc>
          <w:tcPr>
            <w:tcW w:w="4253" w:type="dxa"/>
            <w:vMerge/>
          </w:tcPr>
          <w:p w:rsidR="00994482" w:rsidRPr="00994482" w:rsidRDefault="00994482" w:rsidP="00F96F5D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</w:tr>
    </w:tbl>
    <w:p w:rsidR="007B58EE" w:rsidRDefault="007B58EE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327DFF" w:rsidRPr="008039AE" w:rsidRDefault="00327DFF" w:rsidP="007E6DFE">
      <w:pPr>
        <w:shd w:val="clear" w:color="auto" w:fill="FFFFFF"/>
        <w:tabs>
          <w:tab w:val="left" w:pos="709"/>
        </w:tabs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Керуючись статтями 2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8</w:t>
      </w:r>
      <w:r w:rsidR="00194004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</w:t>
      </w:r>
      <w:r w:rsidR="007A7DEA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52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 59</w:t>
      </w: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Закону України «Про місцеве са</w:t>
      </w:r>
      <w:r w:rsidR="00FA0BF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моврядування в Україні»</w:t>
      </w:r>
      <w:r w:rsidR="00D62EC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</w:t>
      </w:r>
      <w:r w:rsidR="00FA0BF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пунктами 4,</w:t>
      </w:r>
      <w:r w:rsidR="003E2D9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FA0BF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5</w:t>
      </w:r>
      <w:r w:rsidR="00C444A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стат</w:t>
      </w:r>
      <w:r w:rsidR="00E0252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т</w:t>
      </w:r>
      <w:r w:rsidR="00C444A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і </w:t>
      </w:r>
      <w:r w:rsidR="00722E18" w:rsidRPr="009A3F0B">
        <w:rPr>
          <w:rFonts w:ascii="Times New Roman" w:hAnsi="Times New Roman" w:cs="Times New Roman"/>
          <w:color w:val="000000"/>
          <w:sz w:val="26"/>
          <w:szCs w:val="26"/>
          <w:lang w:val="uk-UA"/>
        </w:rPr>
        <w:t>75</w:t>
      </w:r>
      <w:r w:rsidR="00722E18" w:rsidRPr="00722E18">
        <w:rPr>
          <w:color w:val="000000"/>
          <w:sz w:val="26"/>
          <w:szCs w:val="26"/>
          <w:vertAlign w:val="superscript"/>
          <w:lang w:val="uk-UA"/>
        </w:rPr>
        <w:t>2</w:t>
      </w:r>
      <w:r w:rsidR="0043205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</w:t>
      </w:r>
      <w:r w:rsidR="00FA0BF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пунктом 5 статті 76</w:t>
      </w:r>
      <w:r w:rsidR="0043205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FA0BF0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Бюджетного кодексу України</w:t>
      </w:r>
      <w:r w:rsidR="00FA0BF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</w:t>
      </w:r>
      <w:r w:rsidR="0043205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 урахуванням</w:t>
      </w:r>
      <w:r w:rsidR="00F506D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F506D9" w:rsidRPr="00E9376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Порядку підготовки публічних інвестиційних проектів та програм публічних інвестицій</w:t>
      </w:r>
      <w:r w:rsid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</w:t>
      </w:r>
      <w:r w:rsidR="00F506D9" w:rsidRPr="00E9376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Порядку оцінки публічних інвестиційних проектів та програм публічних інвестицій, Порядку формування єдиного проектного портфеля публічних інвестицій держави (регіону, територіальної громади) і галузевого (секторального) проектного портфеля держави (регіону, територіальної громади),</w:t>
      </w:r>
      <w:r w:rsidR="00912CCC" w:rsidRPr="00E9376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Порядку реалізації публічних інвестиційних проектів та програм публічних інвестицій на державному, регіональному та місцевому рівні</w:t>
      </w:r>
      <w:r w:rsidR="00E9376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,</w:t>
      </w:r>
      <w:r w:rsidR="00F506D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4D0D3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затверджених </w:t>
      </w:r>
      <w:r w:rsidR="00801084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постановою Кабінету України від 28.02.2025 № 527(</w:t>
      </w:r>
      <w:hyperlink r:id="rId7" w:tgtFrame="_blank" w:history="1">
        <w:r w:rsidR="00865A26">
          <w:rPr>
            <w:rFonts w:ascii="Times New Roman" w:eastAsia="Times New Roman" w:hAnsi="Times New Roman" w:cs="Times New Roman"/>
            <w:bCs/>
            <w:sz w:val="26"/>
            <w:szCs w:val="26"/>
            <w:lang w:val="uk-UA" w:eastAsia="ru-RU"/>
          </w:rPr>
          <w:t>і</w:t>
        </w:r>
        <w:r w:rsidR="00801084" w:rsidRPr="00801084">
          <w:rPr>
            <w:rFonts w:ascii="Times New Roman" w:eastAsia="Times New Roman" w:hAnsi="Times New Roman" w:cs="Times New Roman"/>
            <w:bCs/>
            <w:sz w:val="26"/>
            <w:szCs w:val="26"/>
            <w:lang w:val="uk-UA" w:eastAsia="ru-RU"/>
          </w:rPr>
          <w:t>з змінами і доповненнями, внесеними</w:t>
        </w:r>
        <w:r w:rsidR="00801084">
          <w:rPr>
            <w:rFonts w:ascii="Times New Roman" w:eastAsia="Times New Roman" w:hAnsi="Times New Roman" w:cs="Times New Roman"/>
            <w:bCs/>
            <w:sz w:val="26"/>
            <w:szCs w:val="26"/>
            <w:lang w:val="uk-UA" w:eastAsia="ru-RU"/>
          </w:rPr>
          <w:t xml:space="preserve"> </w:t>
        </w:r>
        <w:r w:rsidR="00801084" w:rsidRPr="00801084">
          <w:rPr>
            <w:rFonts w:ascii="Times New Roman" w:eastAsia="Times New Roman" w:hAnsi="Times New Roman" w:cs="Times New Roman"/>
            <w:bCs/>
            <w:sz w:val="26"/>
            <w:szCs w:val="26"/>
            <w:lang w:val="uk-UA" w:eastAsia="ru-RU"/>
          </w:rPr>
          <w:t>постановою Кабінету Міністрів України</w:t>
        </w:r>
        <w:r w:rsidR="00801084">
          <w:rPr>
            <w:rFonts w:ascii="Times New Roman" w:eastAsia="Times New Roman" w:hAnsi="Times New Roman" w:cs="Times New Roman"/>
            <w:bCs/>
            <w:sz w:val="26"/>
            <w:szCs w:val="26"/>
            <w:lang w:val="uk-UA" w:eastAsia="ru-RU"/>
          </w:rPr>
          <w:t xml:space="preserve"> від 26.08.2025 року №</w:t>
        </w:r>
        <w:r w:rsidR="00801084" w:rsidRPr="00801084">
          <w:rPr>
            <w:rFonts w:ascii="Times New Roman" w:eastAsia="Times New Roman" w:hAnsi="Times New Roman" w:cs="Times New Roman"/>
            <w:bCs/>
            <w:sz w:val="26"/>
            <w:szCs w:val="26"/>
            <w:lang w:val="uk-UA" w:eastAsia="ru-RU"/>
          </w:rPr>
          <w:t>1049</w:t>
        </w:r>
      </w:hyperlink>
      <w:r w:rsidR="005435E5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)</w:t>
      </w:r>
      <w:r w:rsidR="005F7F1C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з метою </w:t>
      </w:r>
      <w:r w:rsidR="007B4FB0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забезпечення відкритості та прозорості в уп</w:t>
      </w:r>
      <w:r w:rsidR="008A3B7B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равлінні бюджетними ресурсами, В</w:t>
      </w:r>
      <w:r w:rsidR="007B4FB0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иконавчий комітет </w:t>
      </w:r>
      <w:r w:rsidR="00BA30F7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Шептицької</w:t>
      </w:r>
      <w:r w:rsidR="007B4FB0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міської ради </w:t>
      </w:r>
    </w:p>
    <w:p w:rsidR="007B4FB0" w:rsidRPr="00CD7E13" w:rsidRDefault="007B4FB0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ВИРІШИВ:</w:t>
      </w:r>
    </w:p>
    <w:p w:rsidR="00012C06" w:rsidRDefault="005742E1" w:rsidP="00411063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1. </w:t>
      </w:r>
      <w:r w:rsidR="003100E0" w:rsidRPr="003100E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Затвердити</w:t>
      </w:r>
      <w:r w:rsidR="00012C0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:</w:t>
      </w:r>
    </w:p>
    <w:p w:rsidR="00012C06" w:rsidRPr="00536E8A" w:rsidRDefault="00536E8A" w:rsidP="00411063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1.1. </w:t>
      </w:r>
      <w:r w:rsidR="00012C06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Порядок підготовки публічних ін</w:t>
      </w:r>
      <w:r w:rsidR="005742E1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вестиційних проектів та програм </w:t>
      </w:r>
      <w:r w:rsidR="00012C06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публічних інвестицій;</w:t>
      </w:r>
    </w:p>
    <w:p w:rsidR="00012C06" w:rsidRPr="00536E8A" w:rsidRDefault="00536E8A" w:rsidP="00411063">
      <w:pPr>
        <w:shd w:val="clear" w:color="auto" w:fill="FFFFFF"/>
        <w:tabs>
          <w:tab w:val="left" w:pos="709"/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1.2. </w:t>
      </w:r>
      <w:r w:rsidR="0041106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012C06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Порядок оцінки публічних інвестиційних проектів та програм публічних інвестицій;</w:t>
      </w:r>
    </w:p>
    <w:p w:rsidR="00012C06" w:rsidRPr="00536E8A" w:rsidRDefault="00411063" w:rsidP="00411063">
      <w:pPr>
        <w:shd w:val="clear" w:color="auto" w:fill="FFFFFF"/>
        <w:tabs>
          <w:tab w:val="left" w:pos="709"/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1.3. </w:t>
      </w:r>
      <w:r w:rsidR="00266057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Порядок формування єдиного проектного портфеля публічних інвестицій </w:t>
      </w:r>
      <w:r w:rsidR="0097054E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територіальної громади</w:t>
      </w:r>
      <w:r w:rsidR="00266057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і галузевого (секторального) проектного портфеля територіальної громади;</w:t>
      </w:r>
    </w:p>
    <w:p w:rsidR="00A64923" w:rsidRDefault="00536E8A" w:rsidP="00411063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1.4.</w:t>
      </w:r>
      <w:r w:rsidR="00A64923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Порядок реалізації публічних інвестиційних проектів та </w:t>
      </w:r>
      <w:r w:rsidR="0097054E" w:rsidRPr="00536E8A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програм публічних інвестицій</w:t>
      </w:r>
      <w:r w:rsidR="0041106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</w:t>
      </w:r>
    </w:p>
    <w:p w:rsidR="00411063" w:rsidRPr="00536E8A" w:rsidRDefault="00411063" w:rsidP="00411063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що додаються.</w:t>
      </w:r>
    </w:p>
    <w:p w:rsidR="004D0CF5" w:rsidRPr="00443FD6" w:rsidRDefault="00443FD6" w:rsidP="00411063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2. </w:t>
      </w:r>
      <w:r w:rsidR="00CF0924" w:rsidRPr="00443FD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Головним розпорядникам бюджетних коштів заб</w:t>
      </w:r>
      <w:r w:rsidR="00464A78" w:rsidRPr="00443FD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езпечити виконання вимог Порядків</w:t>
      </w:r>
      <w:r w:rsidR="004D0CF5" w:rsidRPr="00443FD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</w:p>
    <w:p w:rsidR="004D0CF5" w:rsidRPr="004E5132" w:rsidRDefault="004E5132" w:rsidP="00411063">
      <w:pPr>
        <w:tabs>
          <w:tab w:val="num" w:pos="567"/>
          <w:tab w:val="left" w:pos="993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ab/>
        <w:t xml:space="preserve">3. </w:t>
      </w:r>
      <w:r w:rsidR="001B1CC4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Контроль за виконанням цього </w:t>
      </w:r>
      <w:r w:rsidR="004D0CF5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рішення покласти на</w:t>
      </w:r>
      <w:r w:rsidR="008A3B7B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4D0CF5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заступник</w:t>
      </w:r>
      <w:r w:rsidR="008A3B7B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а </w:t>
      </w:r>
      <w:r w:rsidR="004D0CF5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іського </w:t>
      </w:r>
      <w:r w:rsidR="005F4D3E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голови</w:t>
      </w:r>
      <w:r w:rsidR="008A3B7B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з питань діяльності в</w:t>
      </w:r>
      <w:r w:rsidR="00BE17AB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иконавчих органів ради Ващук М.</w:t>
      </w:r>
      <w:r w:rsidR="00BC509C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В</w:t>
      </w:r>
      <w:r w:rsidR="00CD7E13" w:rsidRPr="004E5132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.</w:t>
      </w:r>
    </w:p>
    <w:p w:rsidR="00CD7E13" w:rsidRDefault="00CD7E13" w:rsidP="00CD7E13">
      <w:pPr>
        <w:tabs>
          <w:tab w:val="num" w:pos="426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3A722A" w:rsidRDefault="003A722A" w:rsidP="00CD7E13">
      <w:pPr>
        <w:tabs>
          <w:tab w:val="num" w:pos="426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3A722A" w:rsidRDefault="003A722A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5566F6" w:rsidRPr="00CD7E13" w:rsidRDefault="003A722A" w:rsidP="00CD7E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Міський голова</w:t>
      </w:r>
      <w:r w:rsidR="004D0CF5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                    </w:t>
      </w:r>
      <w:r w:rsidR="00162BE6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(підпис)</w:t>
      </w:r>
      <w:r w:rsidR="004D0CF5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</w:t>
      </w:r>
      <w:r w:rsidR="00C2306E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</w:t>
      </w:r>
      <w:r w:rsidR="00CD7E13" w:rsidRPr="00CD7E13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                </w:t>
      </w:r>
      <w:r w:rsidR="00F3713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Андрій ЗАЛІВСЬКИЙ</w:t>
      </w:r>
    </w:p>
    <w:sectPr w:rsidR="005566F6" w:rsidRPr="00CD7E13" w:rsidSect="003100E0">
      <w:pgSz w:w="11906" w:h="16838"/>
      <w:pgMar w:top="426" w:right="851" w:bottom="851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505C2"/>
    <w:multiLevelType w:val="hybridMultilevel"/>
    <w:tmpl w:val="C79A0B54"/>
    <w:lvl w:ilvl="0" w:tplc="07CEBB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577E95"/>
    <w:multiLevelType w:val="multilevel"/>
    <w:tmpl w:val="F956F52E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</w:lvl>
    <w:lvl w:ilvl="3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entative="1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</w:lvl>
    <w:lvl w:ilvl="5" w:tentative="1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</w:lvl>
    <w:lvl w:ilvl="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entative="1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</w:lvl>
    <w:lvl w:ilvl="8" w:tentative="1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</w:lvl>
  </w:abstractNum>
  <w:abstractNum w:abstractNumId="2">
    <w:nsid w:val="5A1E73F1"/>
    <w:multiLevelType w:val="hybridMultilevel"/>
    <w:tmpl w:val="26780F9C"/>
    <w:lvl w:ilvl="0" w:tplc="6388F29E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40" w:hanging="360"/>
      </w:pPr>
    </w:lvl>
    <w:lvl w:ilvl="2" w:tplc="0422001B" w:tentative="1">
      <w:start w:val="1"/>
      <w:numFmt w:val="lowerRoman"/>
      <w:lvlText w:val="%3."/>
      <w:lvlJc w:val="right"/>
      <w:pPr>
        <w:ind w:left="3360" w:hanging="180"/>
      </w:pPr>
    </w:lvl>
    <w:lvl w:ilvl="3" w:tplc="0422000F" w:tentative="1">
      <w:start w:val="1"/>
      <w:numFmt w:val="decimal"/>
      <w:lvlText w:val="%4."/>
      <w:lvlJc w:val="left"/>
      <w:pPr>
        <w:ind w:left="4080" w:hanging="360"/>
      </w:pPr>
    </w:lvl>
    <w:lvl w:ilvl="4" w:tplc="04220019" w:tentative="1">
      <w:start w:val="1"/>
      <w:numFmt w:val="lowerLetter"/>
      <w:lvlText w:val="%5."/>
      <w:lvlJc w:val="left"/>
      <w:pPr>
        <w:ind w:left="4800" w:hanging="360"/>
      </w:pPr>
    </w:lvl>
    <w:lvl w:ilvl="5" w:tplc="0422001B" w:tentative="1">
      <w:start w:val="1"/>
      <w:numFmt w:val="lowerRoman"/>
      <w:lvlText w:val="%6."/>
      <w:lvlJc w:val="right"/>
      <w:pPr>
        <w:ind w:left="5520" w:hanging="180"/>
      </w:pPr>
    </w:lvl>
    <w:lvl w:ilvl="6" w:tplc="0422000F" w:tentative="1">
      <w:start w:val="1"/>
      <w:numFmt w:val="decimal"/>
      <w:lvlText w:val="%7."/>
      <w:lvlJc w:val="left"/>
      <w:pPr>
        <w:ind w:left="6240" w:hanging="360"/>
      </w:pPr>
    </w:lvl>
    <w:lvl w:ilvl="7" w:tplc="04220019" w:tentative="1">
      <w:start w:val="1"/>
      <w:numFmt w:val="lowerLetter"/>
      <w:lvlText w:val="%8."/>
      <w:lvlJc w:val="left"/>
      <w:pPr>
        <w:ind w:left="6960" w:hanging="360"/>
      </w:pPr>
    </w:lvl>
    <w:lvl w:ilvl="8" w:tplc="0422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6145505D"/>
    <w:multiLevelType w:val="hybridMultilevel"/>
    <w:tmpl w:val="73B8E9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4458B"/>
    <w:multiLevelType w:val="multilevel"/>
    <w:tmpl w:val="4B404FD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9C66A15"/>
    <w:multiLevelType w:val="multilevel"/>
    <w:tmpl w:val="CB2E1AB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1D35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1D35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1D35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1D35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1D35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1D35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1D35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1D35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1D35"/>
        <w:sz w:val="24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FF"/>
    <w:rsid w:val="00012C06"/>
    <w:rsid w:val="000410D8"/>
    <w:rsid w:val="00061BBD"/>
    <w:rsid w:val="000D0B8F"/>
    <w:rsid w:val="00112E9D"/>
    <w:rsid w:val="00162BE6"/>
    <w:rsid w:val="00181ECF"/>
    <w:rsid w:val="00186D02"/>
    <w:rsid w:val="00194004"/>
    <w:rsid w:val="001B1CC4"/>
    <w:rsid w:val="00212D47"/>
    <w:rsid w:val="0021368B"/>
    <w:rsid w:val="00217D3F"/>
    <w:rsid w:val="002427FF"/>
    <w:rsid w:val="00266057"/>
    <w:rsid w:val="002672C2"/>
    <w:rsid w:val="002A5455"/>
    <w:rsid w:val="002D1EBE"/>
    <w:rsid w:val="002F58BB"/>
    <w:rsid w:val="002F5DDD"/>
    <w:rsid w:val="003100E0"/>
    <w:rsid w:val="00312341"/>
    <w:rsid w:val="003134F3"/>
    <w:rsid w:val="00326337"/>
    <w:rsid w:val="00327DFF"/>
    <w:rsid w:val="00361615"/>
    <w:rsid w:val="00382B08"/>
    <w:rsid w:val="003A722A"/>
    <w:rsid w:val="003E2D97"/>
    <w:rsid w:val="003F65DE"/>
    <w:rsid w:val="00407A9E"/>
    <w:rsid w:val="00411063"/>
    <w:rsid w:val="00432055"/>
    <w:rsid w:val="00443FD6"/>
    <w:rsid w:val="00464387"/>
    <w:rsid w:val="00464A78"/>
    <w:rsid w:val="004A324E"/>
    <w:rsid w:val="004D0CF5"/>
    <w:rsid w:val="004D0D3B"/>
    <w:rsid w:val="004D5979"/>
    <w:rsid w:val="004E2955"/>
    <w:rsid w:val="004E5132"/>
    <w:rsid w:val="0053512A"/>
    <w:rsid w:val="00536E8A"/>
    <w:rsid w:val="005435E5"/>
    <w:rsid w:val="00554BFC"/>
    <w:rsid w:val="005566F6"/>
    <w:rsid w:val="005742E1"/>
    <w:rsid w:val="005A281B"/>
    <w:rsid w:val="005B0539"/>
    <w:rsid w:val="005B5084"/>
    <w:rsid w:val="005D3498"/>
    <w:rsid w:val="005F4D3E"/>
    <w:rsid w:val="005F7F1C"/>
    <w:rsid w:val="00600F71"/>
    <w:rsid w:val="0060488C"/>
    <w:rsid w:val="006D11CF"/>
    <w:rsid w:val="006E5BC8"/>
    <w:rsid w:val="006F1C11"/>
    <w:rsid w:val="006F6257"/>
    <w:rsid w:val="007167FC"/>
    <w:rsid w:val="0072090B"/>
    <w:rsid w:val="00722E18"/>
    <w:rsid w:val="00724FEF"/>
    <w:rsid w:val="007933B5"/>
    <w:rsid w:val="007A7DEA"/>
    <w:rsid w:val="007B4FB0"/>
    <w:rsid w:val="007B58EE"/>
    <w:rsid w:val="007E6DFE"/>
    <w:rsid w:val="00801084"/>
    <w:rsid w:val="008039AE"/>
    <w:rsid w:val="00804878"/>
    <w:rsid w:val="00822ED8"/>
    <w:rsid w:val="00865A26"/>
    <w:rsid w:val="00871201"/>
    <w:rsid w:val="008A3B7B"/>
    <w:rsid w:val="008C02BD"/>
    <w:rsid w:val="008C6195"/>
    <w:rsid w:val="008F0FBE"/>
    <w:rsid w:val="00912CCC"/>
    <w:rsid w:val="0097054E"/>
    <w:rsid w:val="00994482"/>
    <w:rsid w:val="009A3F0B"/>
    <w:rsid w:val="009C2DEC"/>
    <w:rsid w:val="00A12B04"/>
    <w:rsid w:val="00A63D36"/>
    <w:rsid w:val="00A64923"/>
    <w:rsid w:val="00A8521A"/>
    <w:rsid w:val="00AD0CB1"/>
    <w:rsid w:val="00AF4AEC"/>
    <w:rsid w:val="00B20AD3"/>
    <w:rsid w:val="00B350F1"/>
    <w:rsid w:val="00B73D2C"/>
    <w:rsid w:val="00B740DE"/>
    <w:rsid w:val="00BA0F16"/>
    <w:rsid w:val="00BA2C78"/>
    <w:rsid w:val="00BA30F7"/>
    <w:rsid w:val="00BC509C"/>
    <w:rsid w:val="00BE17AB"/>
    <w:rsid w:val="00C07AAA"/>
    <w:rsid w:val="00C2306E"/>
    <w:rsid w:val="00C444A5"/>
    <w:rsid w:val="00C760E1"/>
    <w:rsid w:val="00C8242F"/>
    <w:rsid w:val="00C97DE2"/>
    <w:rsid w:val="00CB339D"/>
    <w:rsid w:val="00CD7E13"/>
    <w:rsid w:val="00CE4CD8"/>
    <w:rsid w:val="00CE7AF0"/>
    <w:rsid w:val="00CF0924"/>
    <w:rsid w:val="00D00B0F"/>
    <w:rsid w:val="00D41F0A"/>
    <w:rsid w:val="00D532DF"/>
    <w:rsid w:val="00D62EC6"/>
    <w:rsid w:val="00D704DA"/>
    <w:rsid w:val="00DC1920"/>
    <w:rsid w:val="00DC1927"/>
    <w:rsid w:val="00DE26B1"/>
    <w:rsid w:val="00E02527"/>
    <w:rsid w:val="00E146B3"/>
    <w:rsid w:val="00E43F02"/>
    <w:rsid w:val="00E91659"/>
    <w:rsid w:val="00E93765"/>
    <w:rsid w:val="00F01A64"/>
    <w:rsid w:val="00F37137"/>
    <w:rsid w:val="00F506D9"/>
    <w:rsid w:val="00FA003C"/>
    <w:rsid w:val="00FA0BF0"/>
    <w:rsid w:val="00FA223B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093BB-E45B-4E91-B913-52E3ED23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F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7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A7DE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56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rsid w:val="00FA22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FA22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uiPriority w:val="99"/>
    <w:qFormat/>
    <w:rsid w:val="008A3B7B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 Знак"/>
    <w:basedOn w:val="a0"/>
    <w:link w:val="a7"/>
    <w:uiPriority w:val="99"/>
    <w:rsid w:val="008A3B7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9">
    <w:name w:val="Hyperlink"/>
    <w:basedOn w:val="a0"/>
    <w:uiPriority w:val="99"/>
    <w:semiHidden/>
    <w:unhideWhenUsed/>
    <w:rsid w:val="008010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ps.ligazakon.net/document/view/kp251049?ed=2025_08_26&amp;an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D560-772D-4513-A107-0843E0D4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161</cp:revision>
  <cp:lastPrinted>2026-02-12T08:26:00Z</cp:lastPrinted>
  <dcterms:created xsi:type="dcterms:W3CDTF">2026-01-08T10:47:00Z</dcterms:created>
  <dcterms:modified xsi:type="dcterms:W3CDTF">2026-02-18T08:27:00Z</dcterms:modified>
</cp:coreProperties>
</file>